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7A518E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7A518E">
        <w:rPr>
          <w:rFonts w:ascii="Times New Roman" w:hAnsi="Times New Roman" w:cs="Times New Roman"/>
          <w:sz w:val="24"/>
        </w:rPr>
        <w:t>Pocket Military Army Geology Metal Compass Military Green Color</w:t>
      </w:r>
    </w:p>
    <w:p w:rsidR="007A518E" w:rsidRDefault="007A518E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All In One Professional Military Army Geology Compass For Outdoor Hiking </w:t>
      </w:r>
    </w:p>
    <w:p w:rsidR="007A518E" w:rsidRDefault="007A518E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Camping</w:t>
      </w:r>
    </w:p>
    <w:p w:rsidR="007A518E" w:rsidRDefault="007A518E" w:rsidP="007A518E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Professional Pocket Military Army Geology Compass For Outdoor Hiking Camping</w:t>
      </w:r>
    </w:p>
    <w:p w:rsidR="007A518E" w:rsidRDefault="007A518E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7A518E">
        <w:rPr>
          <w:rFonts w:ascii="Times New Roman" w:hAnsi="Times New Roman" w:cs="Times New Roman"/>
          <w:sz w:val="24"/>
        </w:rPr>
        <w:t>Professional Military Army Geology Outdoor Use Pocket Prismatic Compass</w:t>
      </w:r>
    </w:p>
    <w:p w:rsidR="007A518E" w:rsidRPr="007A518E" w:rsidRDefault="007A518E" w:rsidP="007A518E">
      <w:pPr>
        <w:spacing w:line="220" w:lineRule="atLeast"/>
        <w:rPr>
          <w:rFonts w:ascii="Times New Roman" w:hAnsi="Times New Roman" w:cs="Times New Roman"/>
          <w:sz w:val="24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>Features:</w:t>
      </w:r>
    </w:p>
    <w:p w:rsidR="007A518E" w:rsidRPr="007A518E" w:rsidRDefault="007A518E" w:rsidP="007A518E">
      <w:pPr>
        <w:spacing w:line="220" w:lineRule="atLeast"/>
        <w:rPr>
          <w:rFonts w:ascii="Times New Roman" w:hAnsi="Times New Roman" w:cs="Times New Roman"/>
          <w:sz w:val="24"/>
        </w:rPr>
      </w:pPr>
      <w:r w:rsidRPr="007A518E">
        <w:rPr>
          <w:rFonts w:ascii="Times New Roman" w:hAnsi="Times New Roman" w:cs="Times New Roman"/>
          <w:sz w:val="24"/>
        </w:rPr>
        <w:t xml:space="preserve">Made of metal construction </w:t>
      </w:r>
    </w:p>
    <w:p w:rsidR="007A518E" w:rsidRPr="007A518E" w:rsidRDefault="007A518E" w:rsidP="007A518E">
      <w:pPr>
        <w:spacing w:line="220" w:lineRule="atLeast"/>
        <w:rPr>
          <w:rFonts w:ascii="Times New Roman" w:hAnsi="Times New Roman" w:cs="Times New Roman"/>
          <w:sz w:val="24"/>
        </w:rPr>
      </w:pPr>
      <w:r w:rsidRPr="007A518E">
        <w:rPr>
          <w:rFonts w:ascii="Times New Roman" w:hAnsi="Times New Roman" w:cs="Times New Roman"/>
          <w:sz w:val="24"/>
        </w:rPr>
        <w:t xml:space="preserve">To measure direction, longitude and latitude, horizontal and so on </w:t>
      </w:r>
    </w:p>
    <w:p w:rsidR="007A518E" w:rsidRPr="007A518E" w:rsidRDefault="007A518E" w:rsidP="007A518E">
      <w:pPr>
        <w:spacing w:line="220" w:lineRule="atLeast"/>
        <w:rPr>
          <w:rFonts w:ascii="Times New Roman" w:hAnsi="Times New Roman" w:cs="Times New Roman"/>
          <w:sz w:val="24"/>
        </w:rPr>
      </w:pPr>
      <w:r w:rsidRPr="007A518E">
        <w:rPr>
          <w:rFonts w:ascii="Times New Roman" w:hAnsi="Times New Roman" w:cs="Times New Roman"/>
          <w:sz w:val="24"/>
        </w:rPr>
        <w:t xml:space="preserve">Sighting window with sighting line </w:t>
      </w:r>
    </w:p>
    <w:p w:rsidR="007A518E" w:rsidRPr="007A518E" w:rsidRDefault="007A518E" w:rsidP="007A518E">
      <w:pPr>
        <w:spacing w:line="220" w:lineRule="atLeast"/>
        <w:rPr>
          <w:rFonts w:ascii="Times New Roman" w:hAnsi="Times New Roman" w:cs="Times New Roman"/>
          <w:sz w:val="24"/>
        </w:rPr>
      </w:pPr>
      <w:r w:rsidRPr="007A518E">
        <w:rPr>
          <w:rFonts w:ascii="Times New Roman" w:hAnsi="Times New Roman" w:cs="Times New Roman"/>
          <w:sz w:val="24"/>
        </w:rPr>
        <w:t xml:space="preserve">North arrow </w:t>
      </w:r>
    </w:p>
    <w:p w:rsidR="007A518E" w:rsidRPr="007A518E" w:rsidRDefault="007A518E" w:rsidP="007A518E">
      <w:pPr>
        <w:spacing w:line="220" w:lineRule="atLeast"/>
        <w:rPr>
          <w:rFonts w:ascii="Times New Roman" w:hAnsi="Times New Roman" w:cs="Times New Roman"/>
          <w:sz w:val="24"/>
        </w:rPr>
      </w:pPr>
      <w:r w:rsidRPr="007A518E">
        <w:rPr>
          <w:rFonts w:ascii="Times New Roman" w:hAnsi="Times New Roman" w:cs="Times New Roman"/>
          <w:sz w:val="24"/>
        </w:rPr>
        <w:t xml:space="preserve">Floating compass dial with 360° scale </w:t>
      </w:r>
    </w:p>
    <w:p w:rsidR="007A518E" w:rsidRPr="007A518E" w:rsidRDefault="007A518E" w:rsidP="007A518E">
      <w:pPr>
        <w:spacing w:line="220" w:lineRule="atLeast"/>
        <w:rPr>
          <w:rFonts w:ascii="Times New Roman" w:hAnsi="Times New Roman" w:cs="Times New Roman"/>
          <w:sz w:val="24"/>
        </w:rPr>
      </w:pPr>
      <w:r w:rsidRPr="007A518E">
        <w:rPr>
          <w:rFonts w:ascii="Times New Roman" w:hAnsi="Times New Roman" w:cs="Times New Roman"/>
          <w:sz w:val="24"/>
        </w:rPr>
        <w:t xml:space="preserve">Rotary dial with 360° scale </w:t>
      </w:r>
    </w:p>
    <w:p w:rsidR="007A518E" w:rsidRPr="007A518E" w:rsidRDefault="007A518E" w:rsidP="007A518E">
      <w:pPr>
        <w:spacing w:line="220" w:lineRule="atLeast"/>
        <w:rPr>
          <w:rFonts w:ascii="Times New Roman" w:hAnsi="Times New Roman" w:cs="Times New Roman"/>
          <w:sz w:val="24"/>
        </w:rPr>
      </w:pPr>
      <w:r w:rsidRPr="007A518E">
        <w:rPr>
          <w:rFonts w:ascii="Times New Roman" w:hAnsi="Times New Roman" w:cs="Times New Roman"/>
          <w:sz w:val="24"/>
        </w:rPr>
        <w:t xml:space="preserve">Luminous magnet arrow </w:t>
      </w:r>
    </w:p>
    <w:p w:rsidR="007A518E" w:rsidRPr="007A518E" w:rsidRDefault="007A518E" w:rsidP="007A518E">
      <w:pPr>
        <w:spacing w:line="220" w:lineRule="atLeast"/>
        <w:rPr>
          <w:rFonts w:ascii="Times New Roman" w:hAnsi="Times New Roman" w:cs="Times New Roman"/>
          <w:sz w:val="24"/>
        </w:rPr>
      </w:pPr>
      <w:r w:rsidRPr="007A518E">
        <w:rPr>
          <w:rFonts w:ascii="Times New Roman" w:hAnsi="Times New Roman" w:cs="Times New Roman"/>
          <w:sz w:val="24"/>
        </w:rPr>
        <w:t xml:space="preserve">Bezel ring </w:t>
      </w:r>
    </w:p>
    <w:p w:rsidR="007A518E" w:rsidRPr="007A518E" w:rsidRDefault="007A518E" w:rsidP="007A518E">
      <w:pPr>
        <w:spacing w:line="220" w:lineRule="atLeast"/>
        <w:rPr>
          <w:rFonts w:ascii="Times New Roman" w:hAnsi="Times New Roman" w:cs="Times New Roman"/>
          <w:sz w:val="24"/>
        </w:rPr>
      </w:pPr>
      <w:r w:rsidRPr="007A518E">
        <w:rPr>
          <w:rFonts w:ascii="Times New Roman" w:hAnsi="Times New Roman" w:cs="Times New Roman"/>
          <w:sz w:val="24"/>
        </w:rPr>
        <w:t xml:space="preserve">Inch / cm scale </w:t>
      </w:r>
    </w:p>
    <w:p w:rsidR="007A518E" w:rsidRPr="007A518E" w:rsidRDefault="007A518E" w:rsidP="007A518E">
      <w:pPr>
        <w:spacing w:line="220" w:lineRule="atLeast"/>
        <w:rPr>
          <w:rFonts w:ascii="Times New Roman" w:hAnsi="Times New Roman" w:cs="Times New Roman"/>
          <w:sz w:val="24"/>
        </w:rPr>
      </w:pPr>
      <w:r w:rsidRPr="007A518E">
        <w:rPr>
          <w:rFonts w:ascii="Times New Roman" w:hAnsi="Times New Roman" w:cs="Times New Roman"/>
          <w:sz w:val="24"/>
        </w:rPr>
        <w:t xml:space="preserve">Adjustable prism lens </w:t>
      </w:r>
    </w:p>
    <w:p w:rsidR="007A518E" w:rsidRPr="007A518E" w:rsidRDefault="007A518E" w:rsidP="007A518E">
      <w:pPr>
        <w:spacing w:line="220" w:lineRule="atLeast"/>
        <w:rPr>
          <w:rFonts w:ascii="Times New Roman" w:hAnsi="Times New Roman" w:cs="Times New Roman"/>
          <w:sz w:val="24"/>
        </w:rPr>
      </w:pPr>
      <w:r w:rsidRPr="007A518E">
        <w:rPr>
          <w:rFonts w:ascii="Times New Roman" w:hAnsi="Times New Roman" w:cs="Times New Roman"/>
          <w:sz w:val="24"/>
        </w:rPr>
        <w:t xml:space="preserve">Liquid-filled </w:t>
      </w:r>
    </w:p>
    <w:p w:rsidR="007A518E" w:rsidRPr="007A518E" w:rsidRDefault="007A518E" w:rsidP="007A518E">
      <w:pPr>
        <w:spacing w:line="220" w:lineRule="atLeast"/>
        <w:rPr>
          <w:rFonts w:ascii="Times New Roman" w:hAnsi="Times New Roman" w:cs="Times New Roman"/>
          <w:sz w:val="24"/>
        </w:rPr>
      </w:pPr>
      <w:r w:rsidRPr="007A518E">
        <w:rPr>
          <w:rFonts w:ascii="Times New Roman" w:hAnsi="Times New Roman" w:cs="Times New Roman"/>
          <w:sz w:val="24"/>
        </w:rPr>
        <w:t xml:space="preserve">Bubble level </w:t>
      </w:r>
    </w:p>
    <w:p w:rsidR="007A518E" w:rsidRPr="007A518E" w:rsidRDefault="007A518E" w:rsidP="007A518E">
      <w:pPr>
        <w:spacing w:line="220" w:lineRule="atLeast"/>
        <w:rPr>
          <w:rFonts w:ascii="Times New Roman" w:hAnsi="Times New Roman" w:cs="Times New Roman"/>
          <w:sz w:val="24"/>
        </w:rPr>
      </w:pPr>
      <w:r w:rsidRPr="007A518E">
        <w:rPr>
          <w:rFonts w:ascii="Times New Roman" w:hAnsi="Times New Roman" w:cs="Times New Roman"/>
          <w:sz w:val="24"/>
        </w:rPr>
        <w:t xml:space="preserve">Reference table to estimate distance and scope </w:t>
      </w:r>
    </w:p>
    <w:p w:rsidR="007A518E" w:rsidRPr="007A518E" w:rsidRDefault="007A518E" w:rsidP="007A518E">
      <w:pPr>
        <w:spacing w:line="220" w:lineRule="atLeast"/>
        <w:rPr>
          <w:rFonts w:ascii="Times New Roman" w:hAnsi="Times New Roman" w:cs="Times New Roman"/>
          <w:sz w:val="24"/>
        </w:rPr>
      </w:pPr>
      <w:r w:rsidRPr="007A518E">
        <w:rPr>
          <w:rFonts w:ascii="Times New Roman" w:hAnsi="Times New Roman" w:cs="Times New Roman"/>
          <w:sz w:val="24"/>
        </w:rPr>
        <w:t>Comes with high quality carrying pouch + strap</w:t>
      </w:r>
    </w:p>
    <w:p w:rsidR="007A518E" w:rsidRPr="007A518E" w:rsidRDefault="007A518E" w:rsidP="007A518E">
      <w:pPr>
        <w:spacing w:line="220" w:lineRule="atLeast"/>
        <w:rPr>
          <w:rFonts w:ascii="Times New Roman" w:hAnsi="Times New Roman" w:cs="Times New Roman"/>
          <w:sz w:val="24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>Specifications:</w:t>
      </w:r>
    </w:p>
    <w:p w:rsidR="007A518E" w:rsidRPr="007A518E" w:rsidRDefault="007A518E" w:rsidP="007A518E">
      <w:pPr>
        <w:spacing w:line="220" w:lineRule="atLeast"/>
        <w:rPr>
          <w:rFonts w:ascii="Times New Roman" w:hAnsi="Times New Roman" w:cs="Times New Roman"/>
          <w:sz w:val="24"/>
        </w:rPr>
      </w:pPr>
      <w:r w:rsidRPr="007A518E">
        <w:rPr>
          <w:rFonts w:ascii="Times New Roman" w:hAnsi="Times New Roman" w:cs="Times New Roman"/>
          <w:sz w:val="24"/>
        </w:rPr>
        <w:t xml:space="preserve">Dimensions: 3.35 in x 2.52 in x 1.14 in (8.5 cm x 6.3 cm x 3.0 cm) </w:t>
      </w:r>
    </w:p>
    <w:p w:rsidR="007A518E" w:rsidRPr="007A518E" w:rsidRDefault="007A518E" w:rsidP="007A518E">
      <w:pPr>
        <w:spacing w:line="220" w:lineRule="atLeast"/>
        <w:rPr>
          <w:rFonts w:ascii="Times New Roman" w:hAnsi="Times New Roman" w:cs="Times New Roman"/>
          <w:sz w:val="24"/>
        </w:rPr>
      </w:pPr>
      <w:r w:rsidRPr="007A518E">
        <w:rPr>
          <w:rFonts w:ascii="Times New Roman" w:hAnsi="Times New Roman" w:cs="Times New Roman"/>
          <w:sz w:val="24"/>
        </w:rPr>
        <w:t xml:space="preserve">Weight: 192g </w:t>
      </w:r>
    </w:p>
    <w:p w:rsidR="007A518E" w:rsidRPr="007A518E" w:rsidRDefault="007A518E" w:rsidP="007A518E">
      <w:pPr>
        <w:spacing w:line="220" w:lineRule="atLeast"/>
        <w:rPr>
          <w:rFonts w:ascii="Times New Roman" w:hAnsi="Times New Roman" w:cs="Times New Roman"/>
          <w:sz w:val="24"/>
        </w:rPr>
      </w:pPr>
      <w:r w:rsidRPr="007A518E">
        <w:rPr>
          <w:rFonts w:ascii="Times New Roman" w:hAnsi="Times New Roman" w:cs="Times New Roman"/>
          <w:sz w:val="24"/>
        </w:rPr>
        <w:t xml:space="preserve">Material: Metal </w:t>
      </w:r>
    </w:p>
    <w:p w:rsidR="007A518E" w:rsidRPr="007A518E" w:rsidRDefault="007A518E" w:rsidP="007A518E">
      <w:pPr>
        <w:spacing w:line="220" w:lineRule="atLeast"/>
        <w:rPr>
          <w:rFonts w:ascii="Times New Roman" w:hAnsi="Times New Roman" w:cs="Times New Roman"/>
          <w:sz w:val="24"/>
        </w:rPr>
      </w:pPr>
      <w:r w:rsidRPr="007A518E">
        <w:rPr>
          <w:rFonts w:ascii="Times New Roman" w:hAnsi="Times New Roman" w:cs="Times New Roman"/>
          <w:sz w:val="24"/>
        </w:rPr>
        <w:t xml:space="preserve">Color: Green color   </w:t>
      </w:r>
    </w:p>
    <w:p w:rsidR="007A518E" w:rsidRDefault="007A518E" w:rsidP="007A518E">
      <w:pPr>
        <w:spacing w:line="220" w:lineRule="atLeast"/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Package </w:t>
      </w:r>
      <w:r w:rsidRPr="00F1304D"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Included</w:t>
      </w:r>
      <w:r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:</w:t>
      </w:r>
    </w:p>
    <w:p w:rsidR="007A518E" w:rsidRDefault="007A518E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1 x </w:t>
      </w:r>
      <w:r w:rsidRPr="007A518E">
        <w:rPr>
          <w:rFonts w:ascii="Times New Roman" w:hAnsi="Times New Roman" w:cs="Times New Roman"/>
          <w:sz w:val="24"/>
        </w:rPr>
        <w:t>Pocket Military Army Geology Metal Compass</w:t>
      </w:r>
    </w:p>
    <w:p w:rsidR="007A518E" w:rsidRPr="007A518E" w:rsidRDefault="007A518E" w:rsidP="00D31D50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1 x </w:t>
      </w:r>
      <w:r w:rsidR="00FC37B0">
        <w:rPr>
          <w:rFonts w:ascii="Times New Roman" w:hAnsi="Times New Roman" w:cs="Times New Roman" w:hint="eastAsia"/>
          <w:sz w:val="24"/>
        </w:rPr>
        <w:t>C</w:t>
      </w:r>
      <w:r w:rsidRPr="007A518E">
        <w:rPr>
          <w:rFonts w:ascii="Times New Roman" w:hAnsi="Times New Roman" w:cs="Times New Roman"/>
          <w:sz w:val="24"/>
        </w:rPr>
        <w:t>arrying pouch</w:t>
      </w:r>
    </w:p>
    <w:sectPr w:rsidR="007A518E" w:rsidRPr="007A518E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EB1" w:rsidRDefault="002D6EB1" w:rsidP="007A518E">
      <w:pPr>
        <w:spacing w:after="0"/>
      </w:pPr>
      <w:r>
        <w:separator/>
      </w:r>
    </w:p>
  </w:endnote>
  <w:endnote w:type="continuationSeparator" w:id="0">
    <w:p w:rsidR="002D6EB1" w:rsidRDefault="002D6EB1" w:rsidP="007A518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EB1" w:rsidRDefault="002D6EB1" w:rsidP="007A518E">
      <w:pPr>
        <w:spacing w:after="0"/>
      </w:pPr>
      <w:r>
        <w:separator/>
      </w:r>
    </w:p>
  </w:footnote>
  <w:footnote w:type="continuationSeparator" w:id="0">
    <w:p w:rsidR="002D6EB1" w:rsidRDefault="002D6EB1" w:rsidP="007A518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59F6"/>
    <w:multiLevelType w:val="multilevel"/>
    <w:tmpl w:val="F4FC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334799"/>
    <w:multiLevelType w:val="multilevel"/>
    <w:tmpl w:val="DD14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AB79C9"/>
    <w:multiLevelType w:val="multilevel"/>
    <w:tmpl w:val="AD8C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125788"/>
    <w:multiLevelType w:val="multilevel"/>
    <w:tmpl w:val="9748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D6EB1"/>
    <w:rsid w:val="00323B43"/>
    <w:rsid w:val="003D37D8"/>
    <w:rsid w:val="00426133"/>
    <w:rsid w:val="004358AB"/>
    <w:rsid w:val="007A518E"/>
    <w:rsid w:val="008341A4"/>
    <w:rsid w:val="008B7726"/>
    <w:rsid w:val="00D31D50"/>
    <w:rsid w:val="00FC3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3">
    <w:name w:val="heading 3"/>
    <w:basedOn w:val="a"/>
    <w:link w:val="3Char"/>
    <w:uiPriority w:val="9"/>
    <w:qFormat/>
    <w:rsid w:val="007A518E"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518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518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518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518E"/>
    <w:rPr>
      <w:rFonts w:ascii="Tahoma" w:hAnsi="Tahoma"/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7A518E"/>
    <w:rPr>
      <w:rFonts w:ascii="宋体" w:eastAsia="宋体" w:hAnsi="宋体" w:cs="宋体"/>
      <w:sz w:val="34"/>
      <w:szCs w:val="34"/>
    </w:rPr>
  </w:style>
  <w:style w:type="character" w:styleId="a5">
    <w:name w:val="Hyperlink"/>
    <w:basedOn w:val="a0"/>
    <w:uiPriority w:val="99"/>
    <w:semiHidden/>
    <w:unhideWhenUsed/>
    <w:rsid w:val="007A518E"/>
    <w:rPr>
      <w:strike w:val="0"/>
      <w:dstrike w:val="0"/>
      <w:color w:val="0654BA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7A518E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7">
    <w:name w:val="Strong"/>
    <w:basedOn w:val="a0"/>
    <w:uiPriority w:val="22"/>
    <w:qFormat/>
    <w:rsid w:val="007A51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5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2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84092">
                      <w:marLeft w:val="3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32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465989">
                              <w:marLeft w:val="270"/>
                              <w:marRight w:val="270"/>
                              <w:marTop w:val="27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31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51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727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388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954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539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226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464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5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06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2015-05-04T01:46:00Z</dcterms:modified>
</cp:coreProperties>
</file>