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A52558" w:rsidRDefault="00A52558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 xml:space="preserve">Qi Wireless Charger Charging Pad+ Receiver Kit for Samsung Galaxy S3 </w:t>
      </w:r>
    </w:p>
    <w:p w:rsidR="00A52558" w:rsidRPr="00A52558" w:rsidRDefault="00A52558">
      <w:pPr>
        <w:rPr>
          <w:rFonts w:ascii="Arial" w:hAnsi="Arial" w:cs="Arial"/>
          <w:sz w:val="24"/>
          <w:szCs w:val="24"/>
        </w:rPr>
      </w:pPr>
    </w:p>
    <w:p w:rsidR="00A52558" w:rsidRPr="00A52558" w:rsidRDefault="00A52558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For Samsung Galaxy S3 Qi Wireless Charger Charging Pad + Receiver Kit</w:t>
      </w:r>
    </w:p>
    <w:p w:rsidR="00A52558" w:rsidRPr="00A52558" w:rsidRDefault="00A52558">
      <w:pPr>
        <w:rPr>
          <w:rFonts w:ascii="Arial" w:hAnsi="Arial" w:cs="Arial"/>
          <w:sz w:val="24"/>
          <w:szCs w:val="24"/>
        </w:rPr>
      </w:pPr>
    </w:p>
    <w:p w:rsidR="00A52558" w:rsidRPr="00A52558" w:rsidRDefault="00A52558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Qi Wireless Charger Charging Pad + Receiver Set for Samsung Galaxy S3</w:t>
      </w:r>
    </w:p>
    <w:p w:rsidR="00A52558" w:rsidRPr="00A52558" w:rsidRDefault="00A52558">
      <w:pPr>
        <w:rPr>
          <w:rFonts w:ascii="Arial" w:hAnsi="Arial" w:cs="Arial"/>
          <w:sz w:val="24"/>
          <w:szCs w:val="24"/>
        </w:rPr>
      </w:pPr>
    </w:p>
    <w:p w:rsidR="00A52558" w:rsidRPr="00A52558" w:rsidRDefault="00A52558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 xml:space="preserve">Qi Wireless Charging Pad &amp;Receiver Kit </w:t>
      </w:r>
      <w:r w:rsidR="001969B2">
        <w:rPr>
          <w:rFonts w:ascii="Arial" w:hAnsi="Arial" w:cs="Arial" w:hint="eastAsia"/>
          <w:sz w:val="24"/>
          <w:szCs w:val="24"/>
        </w:rPr>
        <w:t>Set</w:t>
      </w:r>
      <w:r w:rsidRPr="00A52558">
        <w:rPr>
          <w:rFonts w:ascii="Arial" w:hAnsi="Arial" w:cs="Arial"/>
          <w:sz w:val="24"/>
          <w:szCs w:val="24"/>
        </w:rPr>
        <w:t xml:space="preserve"> For Samsung Galaxy S3</w:t>
      </w:r>
    </w:p>
    <w:p w:rsidR="00A52558" w:rsidRPr="00A52558" w:rsidRDefault="00A52558">
      <w:pPr>
        <w:rPr>
          <w:rFonts w:ascii="Arial" w:hAnsi="Arial" w:cs="Arial"/>
          <w:sz w:val="24"/>
          <w:szCs w:val="24"/>
        </w:rPr>
      </w:pPr>
    </w:p>
    <w:p w:rsidR="00A52558" w:rsidRPr="00A52558" w:rsidRDefault="00A52558">
      <w:pPr>
        <w:rPr>
          <w:rFonts w:ascii="Arial" w:hAnsi="Arial" w:cs="Arial"/>
          <w:b/>
          <w:sz w:val="24"/>
          <w:szCs w:val="24"/>
        </w:rPr>
      </w:pPr>
    </w:p>
    <w:p w:rsidR="00A52558" w:rsidRPr="00A52558" w:rsidRDefault="00A52558">
      <w:pPr>
        <w:rPr>
          <w:rFonts w:ascii="Arial" w:hAnsi="Arial" w:cs="Arial"/>
          <w:b/>
          <w:sz w:val="24"/>
          <w:szCs w:val="24"/>
        </w:rPr>
      </w:pPr>
      <w:r w:rsidRPr="00A52558">
        <w:rPr>
          <w:rFonts w:ascii="Arial" w:hAnsi="Arial" w:cs="Arial"/>
          <w:b/>
          <w:sz w:val="24"/>
          <w:szCs w:val="24"/>
        </w:rPr>
        <w:t>Description:</w:t>
      </w:r>
    </w:p>
    <w:p w:rsidR="00A52558" w:rsidRPr="00A52558" w:rsidRDefault="00A52558" w:rsidP="00A52558">
      <w:pPr>
        <w:rPr>
          <w:rFonts w:ascii="Arial" w:hAnsi="Arial" w:cs="Arial"/>
          <w:b/>
          <w:sz w:val="24"/>
          <w:szCs w:val="24"/>
        </w:rPr>
      </w:pPr>
      <w:r w:rsidRPr="00A52558">
        <w:rPr>
          <w:rFonts w:ascii="Arial" w:hAnsi="Arial" w:cs="Arial"/>
          <w:b/>
          <w:sz w:val="24"/>
          <w:szCs w:val="24"/>
        </w:rPr>
        <w:t>Charging Pad</w:t>
      </w:r>
    </w:p>
    <w:p w:rsidR="00A52558" w:rsidRPr="00A52558" w:rsidRDefault="00A52558" w:rsidP="00A52558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Charging type: battery (one-to-one charging )</w:t>
      </w:r>
    </w:p>
    <w:p w:rsidR="00A52558" w:rsidRPr="00A52558" w:rsidRDefault="00A52558" w:rsidP="00A52558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Charging frequency: 100-200KHz</w:t>
      </w:r>
    </w:p>
    <w:p w:rsidR="00A52558" w:rsidRPr="00A52558" w:rsidRDefault="00A52558" w:rsidP="00A52558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Power distance: 5mm</w:t>
      </w:r>
    </w:p>
    <w:p w:rsidR="00A52558" w:rsidRPr="00A52558" w:rsidRDefault="00A52558" w:rsidP="00A52558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Dimension: Diameter: 65mm</w:t>
      </w:r>
      <w:r w:rsidRPr="00A52558">
        <w:rPr>
          <w:rFonts w:ascii="Arial" w:cs="Arial"/>
          <w:sz w:val="24"/>
          <w:szCs w:val="24"/>
        </w:rPr>
        <w:t>；</w:t>
      </w:r>
    </w:p>
    <w:p w:rsidR="00A52558" w:rsidRPr="00A52558" w:rsidRDefault="00A52558" w:rsidP="00A52558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Min-height: 25mm</w:t>
      </w:r>
      <w:r w:rsidRPr="00A52558">
        <w:rPr>
          <w:rFonts w:ascii="Arial" w:cs="Arial"/>
          <w:sz w:val="24"/>
          <w:szCs w:val="24"/>
        </w:rPr>
        <w:t>；</w:t>
      </w:r>
    </w:p>
    <w:p w:rsidR="00A52558" w:rsidRPr="00A52558" w:rsidRDefault="00A52558" w:rsidP="00A52558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Max-hight: 60mm</w:t>
      </w:r>
    </w:p>
    <w:p w:rsidR="00A52558" w:rsidRPr="00A52558" w:rsidRDefault="00A52558" w:rsidP="00A52558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Electric energy transition: ≥72% 6.</w:t>
      </w:r>
    </w:p>
    <w:p w:rsidR="00A52558" w:rsidRPr="00A52558" w:rsidRDefault="00A52558" w:rsidP="00A52558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Input: 5V-2A (Please make sure the input electricity greater than 1.5A)</w:t>
      </w:r>
    </w:p>
    <w:p w:rsidR="00A52558" w:rsidRDefault="00A52558" w:rsidP="00A52558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Output: 5V -1A</w:t>
      </w:r>
    </w:p>
    <w:p w:rsidR="00A52558" w:rsidRPr="00A52558" w:rsidRDefault="00A52558" w:rsidP="00A52558">
      <w:pPr>
        <w:rPr>
          <w:rFonts w:ascii="Arial" w:hAnsi="Arial" w:cs="Arial"/>
          <w:sz w:val="24"/>
          <w:szCs w:val="24"/>
        </w:rPr>
      </w:pPr>
    </w:p>
    <w:p w:rsidR="00A52558" w:rsidRPr="00A52558" w:rsidRDefault="00A52558" w:rsidP="00A52558">
      <w:pPr>
        <w:rPr>
          <w:rFonts w:ascii="Arial" w:hAnsi="Arial" w:cs="Arial"/>
          <w:b/>
          <w:sz w:val="24"/>
          <w:szCs w:val="24"/>
        </w:rPr>
      </w:pPr>
      <w:r w:rsidRPr="00A52558">
        <w:rPr>
          <w:rFonts w:ascii="Arial" w:hAnsi="Arial" w:cs="Arial"/>
          <w:b/>
          <w:sz w:val="24"/>
          <w:szCs w:val="24"/>
        </w:rPr>
        <w:t>Receiver</w:t>
      </w:r>
    </w:p>
    <w:p w:rsidR="00A52558" w:rsidRPr="00A52558" w:rsidRDefault="00A52558" w:rsidP="00A52558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Ultra thin and light weight design, no need change your phone cover</w:t>
      </w:r>
    </w:p>
    <w:p w:rsidR="00A52558" w:rsidRPr="00A52558" w:rsidRDefault="00A52558" w:rsidP="00A52558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Turn on your S3</w:t>
      </w:r>
      <w:r>
        <w:rPr>
          <w:rFonts w:ascii="Arial" w:hAnsi="Arial" w:cs="Arial" w:hint="eastAsia"/>
          <w:sz w:val="24"/>
          <w:szCs w:val="24"/>
        </w:rPr>
        <w:t xml:space="preserve"> </w:t>
      </w:r>
      <w:r w:rsidRPr="00A52558">
        <w:rPr>
          <w:rFonts w:ascii="Arial" w:hAnsi="Arial" w:cs="Arial"/>
          <w:sz w:val="24"/>
          <w:szCs w:val="24"/>
        </w:rPr>
        <w:t>wireless charging function</w:t>
      </w:r>
    </w:p>
    <w:p w:rsidR="00A52558" w:rsidRPr="00A52558" w:rsidRDefault="00A52558" w:rsidP="00A52558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Will not interfere with other functions on your phone</w:t>
      </w:r>
    </w:p>
    <w:p w:rsidR="00A52558" w:rsidRPr="00A52558" w:rsidRDefault="00A52558" w:rsidP="00A52558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Built-in NFC(near field communication) technology</w:t>
      </w:r>
    </w:p>
    <w:p w:rsidR="00A52558" w:rsidRPr="00A52558" w:rsidRDefault="00A52558" w:rsidP="00A52558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Receiver weight approx: 7g</w:t>
      </w:r>
    </w:p>
    <w:p w:rsidR="00A52558" w:rsidRPr="00A52558" w:rsidRDefault="00A52558" w:rsidP="00A52558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Input: Self-adaptation</w:t>
      </w:r>
    </w:p>
    <w:p w:rsidR="00A52558" w:rsidRDefault="00A52558" w:rsidP="00A52558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Output: 500mAh</w:t>
      </w:r>
    </w:p>
    <w:p w:rsidR="00A52558" w:rsidRPr="00A52558" w:rsidRDefault="00A52558" w:rsidP="00A52558">
      <w:pPr>
        <w:rPr>
          <w:rFonts w:ascii="Arial" w:hAnsi="Arial" w:cs="Arial"/>
          <w:sz w:val="24"/>
          <w:szCs w:val="24"/>
        </w:rPr>
      </w:pPr>
    </w:p>
    <w:p w:rsidR="00A52558" w:rsidRPr="00A52558" w:rsidRDefault="00A52558" w:rsidP="00A52558">
      <w:pPr>
        <w:rPr>
          <w:rFonts w:ascii="Arial" w:hAnsi="Arial" w:cs="Arial"/>
          <w:b/>
          <w:sz w:val="24"/>
          <w:szCs w:val="24"/>
        </w:rPr>
      </w:pPr>
      <w:r w:rsidRPr="00A52558">
        <w:rPr>
          <w:rFonts w:ascii="Arial" w:hAnsi="Arial" w:cs="Arial"/>
          <w:b/>
          <w:sz w:val="24"/>
          <w:szCs w:val="24"/>
        </w:rPr>
        <w:t>How to use</w:t>
      </w:r>
    </w:p>
    <w:p w:rsidR="00A52558" w:rsidRPr="00A52558" w:rsidRDefault="00A52558" w:rsidP="00A52558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 xml:space="preserve">Step 1: Open the back </w:t>
      </w:r>
      <w:r>
        <w:rPr>
          <w:rFonts w:ascii="Arial" w:hAnsi="Arial" w:cs="Arial"/>
          <w:sz w:val="24"/>
          <w:szCs w:val="24"/>
        </w:rPr>
        <w:t>cover of the Samsung Galaxy S</w:t>
      </w:r>
      <w:r>
        <w:rPr>
          <w:rFonts w:ascii="Arial" w:hAnsi="Arial" w:cs="Arial" w:hint="eastAsia"/>
          <w:sz w:val="24"/>
          <w:szCs w:val="24"/>
        </w:rPr>
        <w:t>3</w:t>
      </w:r>
    </w:p>
    <w:p w:rsidR="00A52558" w:rsidRPr="00A52558" w:rsidRDefault="00A52558" w:rsidP="00A52558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Step 2: Stick the receiver card to the mobile phone's battery and the two protuberant touch points must touch the two recesses next to the battery;</w:t>
      </w:r>
    </w:p>
    <w:p w:rsidR="00A52558" w:rsidRPr="00A52558" w:rsidRDefault="00A52558" w:rsidP="00A52558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Step 3: Close the back cover;</w:t>
      </w:r>
    </w:p>
    <w:p w:rsidR="00A52558" w:rsidRPr="00A52558" w:rsidRDefault="00A52558" w:rsidP="00A52558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Step 4: Place the mobile phone onto the Qi wireless charging pad (included).</w:t>
      </w:r>
    </w:p>
    <w:p w:rsidR="00A52558" w:rsidRPr="00A52558" w:rsidRDefault="00A52558" w:rsidP="00A52558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Compatible With</w:t>
      </w:r>
    </w:p>
    <w:p w:rsidR="00A52558" w:rsidRDefault="00A52558" w:rsidP="00A52558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 xml:space="preserve">Samsung Galaxy S3 </w:t>
      </w:r>
    </w:p>
    <w:p w:rsidR="00A52558" w:rsidRPr="00A52558" w:rsidRDefault="00A52558" w:rsidP="00A52558">
      <w:pPr>
        <w:rPr>
          <w:rFonts w:ascii="Arial" w:hAnsi="Arial" w:cs="Arial"/>
          <w:b/>
          <w:sz w:val="24"/>
          <w:szCs w:val="24"/>
        </w:rPr>
      </w:pPr>
    </w:p>
    <w:p w:rsidR="00A52558" w:rsidRPr="00A52558" w:rsidRDefault="00A52558" w:rsidP="00A52558">
      <w:pPr>
        <w:rPr>
          <w:rFonts w:ascii="Arial" w:hAnsi="Arial" w:cs="Arial"/>
          <w:b/>
          <w:sz w:val="24"/>
          <w:szCs w:val="24"/>
        </w:rPr>
      </w:pPr>
      <w:r w:rsidRPr="00A52558">
        <w:rPr>
          <w:rFonts w:ascii="Arial" w:hAnsi="Arial" w:cs="Arial"/>
          <w:b/>
          <w:sz w:val="24"/>
          <w:szCs w:val="24"/>
        </w:rPr>
        <w:t>What's in the package</w:t>
      </w:r>
    </w:p>
    <w:p w:rsidR="00A52558" w:rsidRPr="00A52558" w:rsidRDefault="00A52558" w:rsidP="00A52558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1 x Charging Pad</w:t>
      </w:r>
    </w:p>
    <w:p w:rsidR="00A52558" w:rsidRPr="00A52558" w:rsidRDefault="00A52558" w:rsidP="00A52558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1 x Receiver</w:t>
      </w:r>
    </w:p>
    <w:p w:rsidR="00A52558" w:rsidRPr="00A52558" w:rsidRDefault="00A52558" w:rsidP="00A52558">
      <w:pPr>
        <w:rPr>
          <w:rFonts w:ascii="Arial" w:hAnsi="Arial" w:cs="Arial"/>
          <w:sz w:val="24"/>
          <w:szCs w:val="24"/>
        </w:rPr>
      </w:pPr>
      <w:r w:rsidRPr="00A52558">
        <w:rPr>
          <w:rFonts w:ascii="Arial" w:hAnsi="Arial" w:cs="Arial"/>
          <w:sz w:val="24"/>
          <w:szCs w:val="24"/>
        </w:rPr>
        <w:t>1 x USB Cable</w:t>
      </w:r>
    </w:p>
    <w:sectPr w:rsidR="00A52558" w:rsidRPr="00A52558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685A" w:rsidRDefault="00A0685A" w:rsidP="001969B2">
      <w:r>
        <w:separator/>
      </w:r>
    </w:p>
  </w:endnote>
  <w:endnote w:type="continuationSeparator" w:id="1">
    <w:p w:rsidR="00A0685A" w:rsidRDefault="00A0685A" w:rsidP="001969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685A" w:rsidRDefault="00A0685A" w:rsidP="001969B2">
      <w:r>
        <w:separator/>
      </w:r>
    </w:p>
  </w:footnote>
  <w:footnote w:type="continuationSeparator" w:id="1">
    <w:p w:rsidR="00A0685A" w:rsidRDefault="00A0685A" w:rsidP="001969B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52558"/>
    <w:rsid w:val="00176C4C"/>
    <w:rsid w:val="001969B2"/>
    <w:rsid w:val="00476B34"/>
    <w:rsid w:val="006A4277"/>
    <w:rsid w:val="00A0685A"/>
    <w:rsid w:val="00A52558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969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969B2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969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969B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78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8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68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9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1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9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0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1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4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7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81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193</Words>
  <Characters>1106</Characters>
  <Application>Microsoft Office Word</Application>
  <DocSecurity>0</DocSecurity>
  <Lines>9</Lines>
  <Paragraphs>2</Paragraphs>
  <ScaleCrop>false</ScaleCrop>
  <Company>微软中国</Company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2015-10-26T03:13:00Z</dcterms:created>
  <dcterms:modified xsi:type="dcterms:W3CDTF">2015-10-26T07:45:00Z</dcterms:modified>
</cp:coreProperties>
</file>